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67613D" w:rsidRDefault="0032458D"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 xml:space="preserve">MÉTODO DE EVALUACIÓN DE PROPUESTAS </w:t>
      </w:r>
      <w:r w:rsidR="00CC7DFC" w:rsidRPr="0067613D">
        <w:rPr>
          <w:rFonts w:ascii="Adobe Caslon Pro" w:hAnsi="Adobe Caslon Pro" w:cs="Arial"/>
          <w:b/>
          <w:sz w:val="24"/>
          <w:szCs w:val="24"/>
        </w:rPr>
        <w:t xml:space="preserve">TÉCNICAS Y ECONÓMICAS </w:t>
      </w:r>
    </w:p>
    <w:p w:rsidR="00ED5B85" w:rsidRPr="0067613D" w:rsidRDefault="00CC7D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w:t>
      </w:r>
      <w:r w:rsidR="0032458D" w:rsidRPr="0067613D">
        <w:rPr>
          <w:rFonts w:ascii="Adobe Caslon Pro" w:hAnsi="Adobe Caslon Pro" w:cs="Arial"/>
          <w:b/>
          <w:sz w:val="24"/>
          <w:szCs w:val="24"/>
        </w:rPr>
        <w:t xml:space="preserve">POR EL MECANISMO </w:t>
      </w:r>
      <w:r w:rsidR="0067613D" w:rsidRPr="0067613D">
        <w:rPr>
          <w:rFonts w:ascii="Adobe Caslon Pro" w:hAnsi="Adobe Caslon Pro" w:cs="Arial"/>
          <w:b/>
          <w:sz w:val="24"/>
          <w:szCs w:val="24"/>
        </w:rPr>
        <w:t>BINARIO</w:t>
      </w:r>
      <w:r w:rsidRPr="0067613D">
        <w:rPr>
          <w:rFonts w:ascii="Adobe Caslon Pro" w:hAnsi="Adobe Caslon Pro" w:cs="Arial"/>
          <w:b/>
          <w:sz w:val="24"/>
          <w:szCs w:val="24"/>
        </w:rPr>
        <w:t>)</w:t>
      </w:r>
    </w:p>
    <w:p w:rsidR="00BF0685" w:rsidRPr="0067613D" w:rsidRDefault="00BF0685" w:rsidP="00187C98">
      <w:pPr>
        <w:spacing w:line="240" w:lineRule="exact"/>
        <w:jc w:val="center"/>
        <w:rPr>
          <w:rFonts w:ascii="Adobe Caslon Pro" w:hAnsi="Adobe Caslon Pro" w:cs="Arial"/>
          <w:b/>
          <w:sz w:val="24"/>
          <w:szCs w:val="24"/>
        </w:rPr>
      </w:pPr>
    </w:p>
    <w:p w:rsidR="00993566" w:rsidRPr="0067613D" w:rsidRDefault="00B350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Descripción de los Trabajos que se Licitan:</w:t>
      </w:r>
    </w:p>
    <w:p w:rsidR="00993566" w:rsidRPr="0067613D" w:rsidRDefault="00993566" w:rsidP="00187C98">
      <w:pPr>
        <w:spacing w:line="240" w:lineRule="exact"/>
        <w:jc w:val="center"/>
        <w:rPr>
          <w:rFonts w:ascii="Adobe Caslon Pro" w:hAnsi="Adobe Caslon Pro" w:cs="Arial"/>
          <w:b/>
          <w:sz w:val="24"/>
          <w:szCs w:val="24"/>
        </w:rPr>
      </w:pPr>
    </w:p>
    <w:p w:rsidR="00BD6C15" w:rsidRPr="008F2A9D" w:rsidRDefault="00BD6C15" w:rsidP="00BD6C15">
      <w:pPr>
        <w:spacing w:line="240" w:lineRule="exact"/>
        <w:jc w:val="both"/>
        <w:rPr>
          <w:rFonts w:ascii="Adobe Caslon Pro" w:hAnsi="Adobe Caslon Pro"/>
          <w:b/>
          <w:bCs/>
          <w:sz w:val="22"/>
          <w:szCs w:val="22"/>
          <w:lang w:val="es-ES"/>
        </w:rPr>
      </w:pPr>
      <w:r w:rsidRPr="008F2A9D">
        <w:rPr>
          <w:rFonts w:ascii="Adobe Caslon Pro" w:hAnsi="Adobe Caslon Pro"/>
          <w:b/>
          <w:bCs/>
          <w:sz w:val="22"/>
          <w:szCs w:val="22"/>
          <w:lang w:val="es-ES"/>
        </w:rPr>
        <w:t>“Prestación de servicios profesionales de asistencia técnica y normativa para la revisión y/o, dictaminación y/o complementación de documentos y/o expedientes derivados de los procesos de contratación y de la administración de contratos, regulados por la Ley de Adquisiciones, Arrendamientos y Servicios del Sector Público; la Ley de Obras Públicas y Servicios Relacionados con las Mismas; y sus Reglamentos y demás normatividad aplicable, correspondientes al proyecto Línea 3 del Tren Ligero entre los municipios de Zapopan, Guadalajara y Tlaquepaque”.</w:t>
      </w:r>
    </w:p>
    <w:p w:rsidR="00187C98" w:rsidRPr="0067613D" w:rsidRDefault="00187C98" w:rsidP="00187C98">
      <w:pPr>
        <w:spacing w:line="240" w:lineRule="exact"/>
        <w:jc w:val="both"/>
        <w:rPr>
          <w:rFonts w:ascii="Adobe Caslon Pro" w:hAnsi="Adobe Caslon Pro" w:cs="Arial"/>
          <w:b/>
          <w:sz w:val="24"/>
          <w:szCs w:val="24"/>
        </w:rPr>
      </w:pPr>
    </w:p>
    <w:p w:rsidR="00993566" w:rsidRPr="00CD51FF" w:rsidRDefault="000B7562" w:rsidP="00187C98">
      <w:pPr>
        <w:spacing w:line="240" w:lineRule="exact"/>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187C98">
      <w:pPr>
        <w:spacing w:line="240" w:lineRule="exact"/>
        <w:jc w:val="both"/>
        <w:rPr>
          <w:rFonts w:ascii="Adobe Caslon Pro" w:hAnsi="Adobe Caslon Pro" w:cs="Arial"/>
          <w:b/>
          <w:sz w:val="22"/>
          <w:szCs w:val="22"/>
        </w:rPr>
      </w:pPr>
    </w:p>
    <w:p w:rsidR="00FA700F" w:rsidRPr="00CD51FF" w:rsidRDefault="00FA700F" w:rsidP="00187C98">
      <w:pPr>
        <w:spacing w:line="240" w:lineRule="exact"/>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Default="00FA700F" w:rsidP="00187C98">
      <w:pPr>
        <w:spacing w:line="240" w:lineRule="exact"/>
        <w:rPr>
          <w:rFonts w:ascii="Adobe Caslon Pro" w:hAnsi="Adobe Caslon Pro" w:cs="Arial"/>
          <w:b/>
          <w:sz w:val="22"/>
          <w:szCs w:val="22"/>
        </w:rPr>
      </w:pPr>
    </w:p>
    <w:tbl>
      <w:tblPr>
        <w:tblStyle w:val="Tablaconcuadrcula1"/>
        <w:tblW w:w="8511" w:type="dxa"/>
        <w:jc w:val="center"/>
        <w:tblLook w:val="04A0" w:firstRow="1" w:lastRow="0" w:firstColumn="1" w:lastColumn="0" w:noHBand="0" w:noVBand="1"/>
      </w:tblPr>
      <w:tblGrid>
        <w:gridCol w:w="6810"/>
        <w:gridCol w:w="1701"/>
      </w:tblGrid>
      <w:tr w:rsidR="00E61D12" w:rsidRPr="009026F3" w:rsidTr="00514EB4">
        <w:trPr>
          <w:jc w:val="center"/>
        </w:trPr>
        <w:tc>
          <w:tcPr>
            <w:tcW w:w="6810" w:type="dxa"/>
            <w:shd w:val="clear" w:color="auto" w:fill="95B3D7" w:themeFill="accent1" w:themeFillTint="99"/>
            <w:vAlign w:val="center"/>
          </w:tcPr>
          <w:p w:rsidR="00E61D12" w:rsidRPr="009026F3" w:rsidRDefault="00E61D12" w:rsidP="00514EB4">
            <w:pPr>
              <w:jc w:val="center"/>
              <w:rPr>
                <w:rFonts w:ascii="Adobe Caslon Pro" w:hAnsi="Adobe Caslon Pro"/>
                <w:b/>
              </w:rPr>
            </w:pPr>
            <w:r w:rsidRPr="009026F3">
              <w:rPr>
                <w:rFonts w:ascii="Adobe Caslon Pro" w:hAnsi="Adobe Caslon Pro"/>
                <w:b/>
              </w:rPr>
              <w:t>Categorías de Trabajos Similares</w:t>
            </w:r>
          </w:p>
        </w:tc>
        <w:tc>
          <w:tcPr>
            <w:tcW w:w="1701" w:type="dxa"/>
            <w:shd w:val="clear" w:color="auto" w:fill="95B3D7" w:themeFill="accent1" w:themeFillTint="99"/>
            <w:vAlign w:val="center"/>
          </w:tcPr>
          <w:p w:rsidR="00E61D12" w:rsidRPr="009026F3" w:rsidRDefault="00E61D12" w:rsidP="00514EB4">
            <w:pPr>
              <w:jc w:val="center"/>
              <w:rPr>
                <w:rFonts w:ascii="Adobe Caslon Pro" w:hAnsi="Adobe Caslon Pro"/>
                <w:b/>
              </w:rPr>
            </w:pPr>
            <w:r w:rsidRPr="009026F3">
              <w:rPr>
                <w:rFonts w:ascii="Adobe Caslon Pro" w:hAnsi="Adobe Caslon Pro"/>
                <w:b/>
              </w:rPr>
              <w:t>Nomenclatura</w:t>
            </w:r>
          </w:p>
        </w:tc>
      </w:tr>
      <w:tr w:rsidR="003E799D" w:rsidRPr="009026F3" w:rsidTr="00514EB4">
        <w:trPr>
          <w:jc w:val="center"/>
        </w:trPr>
        <w:tc>
          <w:tcPr>
            <w:tcW w:w="6810" w:type="dxa"/>
            <w:vAlign w:val="center"/>
          </w:tcPr>
          <w:p w:rsidR="003E799D" w:rsidRPr="009026F3" w:rsidRDefault="003E799D" w:rsidP="003E799D">
            <w:pPr>
              <w:contextualSpacing/>
              <w:jc w:val="both"/>
              <w:rPr>
                <w:rFonts w:ascii="Adobe Caslon Pro" w:hAnsi="Adobe Caslon Pro"/>
              </w:rPr>
            </w:pPr>
            <w:r w:rsidRPr="00C77D6B">
              <w:rPr>
                <w:rFonts w:ascii="Adobe Caslon Pro" w:hAnsi="Adobe Caslon Pro"/>
                <w:sz w:val="22"/>
                <w:szCs w:val="22"/>
              </w:rPr>
              <w:t>Prestación de servicios de consultoría y/o impartición de capacitación, y/o Administración de contratos de obra pública y/o auditoria de obra pública y/o gerencia de proyectos</w:t>
            </w:r>
            <w:r>
              <w:rPr>
                <w:rFonts w:ascii="Adobe Caslon Pro" w:hAnsi="Adobe Caslon Pro"/>
                <w:sz w:val="22"/>
                <w:szCs w:val="22"/>
              </w:rPr>
              <w:t>.</w:t>
            </w:r>
          </w:p>
        </w:tc>
        <w:tc>
          <w:tcPr>
            <w:tcW w:w="1701" w:type="dxa"/>
            <w:vAlign w:val="center"/>
          </w:tcPr>
          <w:p w:rsidR="003E799D" w:rsidRPr="009026F3" w:rsidRDefault="003E799D" w:rsidP="003E799D">
            <w:pPr>
              <w:jc w:val="center"/>
              <w:rPr>
                <w:rFonts w:ascii="Adobe Caslon Pro" w:hAnsi="Adobe Caslon Pro"/>
              </w:rPr>
            </w:pPr>
            <w:r w:rsidRPr="008B4675">
              <w:rPr>
                <w:rFonts w:ascii="Adobe Caslon Pro" w:hAnsi="Adobe Caslon Pro"/>
                <w:sz w:val="22"/>
                <w:szCs w:val="22"/>
              </w:rPr>
              <w:t>CCA</w:t>
            </w:r>
            <w:r>
              <w:rPr>
                <w:rFonts w:ascii="Adobe Caslon Pro" w:hAnsi="Adobe Caslon Pro"/>
                <w:sz w:val="22"/>
                <w:szCs w:val="22"/>
              </w:rPr>
              <w:t>C</w:t>
            </w:r>
          </w:p>
        </w:tc>
      </w:tr>
    </w:tbl>
    <w:p w:rsidR="004333AB" w:rsidRDefault="004333AB" w:rsidP="00187C98">
      <w:pPr>
        <w:spacing w:line="240" w:lineRule="exact"/>
        <w:jc w:val="both"/>
        <w:rPr>
          <w:rFonts w:ascii="Adobe Caslon Pro" w:hAnsi="Adobe Caslon Pro" w:cs="Arial"/>
          <w:sz w:val="22"/>
          <w:szCs w:val="22"/>
          <w:lang w:eastAsia="en-US"/>
        </w:rPr>
      </w:pPr>
    </w:p>
    <w:p w:rsidR="00B84442" w:rsidRPr="00CD51FF" w:rsidRDefault="0032458D" w:rsidP="00187C98">
      <w:pPr>
        <w:spacing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roposición debe elab</w:t>
      </w:r>
      <w:bookmarkStart w:id="0" w:name="_GoBack"/>
      <w:bookmarkEnd w:id="0"/>
      <w:r w:rsidR="00B84442" w:rsidRPr="00CD51FF">
        <w:rPr>
          <w:rFonts w:ascii="Adobe Caslon Pro" w:hAnsi="Adobe Caslon Pro" w:cs="Arial"/>
          <w:sz w:val="22"/>
          <w:szCs w:val="22"/>
          <w:lang w:eastAsia="en-US"/>
        </w:rPr>
        <w:t xml:space="preserve">orarse de conformidad con </w:t>
      </w:r>
      <w:r w:rsidR="00E52A6C" w:rsidRPr="00CD51FF">
        <w:rPr>
          <w:rFonts w:ascii="Adobe Caslon Pro" w:hAnsi="Adobe Caslon Pro" w:cs="Arial"/>
          <w:sz w:val="22"/>
          <w:szCs w:val="22"/>
        </w:rPr>
        <w:t xml:space="preserve">lo establecido en </w:t>
      </w:r>
      <w:r w:rsidR="00061040" w:rsidRPr="00CD51FF">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F611A9">
        <w:rPr>
          <w:rFonts w:ascii="Adobe Caslon Pro" w:hAnsi="Adobe Caslon Pro" w:cs="Arial"/>
          <w:sz w:val="22"/>
          <w:szCs w:val="22"/>
        </w:rPr>
        <w:t xml:space="preserve"> </w:t>
      </w:r>
      <w:r w:rsidR="00D56CB8" w:rsidRPr="00CD51FF">
        <w:rPr>
          <w:rFonts w:ascii="Adobe Caslon Pro" w:hAnsi="Adobe Caslon Pro" w:cs="Arial"/>
          <w:sz w:val="22"/>
          <w:szCs w:val="22"/>
        </w:rPr>
        <w:t xml:space="preserve">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187C98">
      <w:pPr>
        <w:spacing w:line="240" w:lineRule="exact"/>
        <w:jc w:val="both"/>
        <w:rPr>
          <w:rFonts w:ascii="Adobe Caslon Pro" w:hAnsi="Adobe Caslon Pro" w:cs="Arial"/>
          <w:sz w:val="22"/>
          <w:szCs w:val="22"/>
          <w:lang w:eastAsia="en-US"/>
        </w:rPr>
      </w:pPr>
    </w:p>
    <w:p w:rsidR="00B350FC"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sidR="00D20164">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CD51FF">
        <w:rPr>
          <w:rFonts w:ascii="Adobe Caslon Pro" w:hAnsi="Adobe Caslon Pro" w:cs="Arial"/>
          <w:sz w:val="22"/>
          <w:szCs w:val="22"/>
          <w:lang w:eastAsia="en-US"/>
        </w:rPr>
        <w:t>.</w:t>
      </w:r>
    </w:p>
    <w:p w:rsidR="00B350FC" w:rsidRDefault="00B350FC" w:rsidP="00187C98">
      <w:pPr>
        <w:autoSpaceDE w:val="0"/>
        <w:autoSpaceDN w:val="0"/>
        <w:adjustRightInd w:val="0"/>
        <w:spacing w:line="240" w:lineRule="exact"/>
        <w:jc w:val="both"/>
        <w:rPr>
          <w:rFonts w:ascii="Adobe Caslon Pro" w:hAnsi="Adobe Caslon Pro" w:cs="Arial"/>
          <w:sz w:val="22"/>
          <w:szCs w:val="22"/>
          <w:lang w:eastAsia="en-US"/>
        </w:rPr>
      </w:pPr>
    </w:p>
    <w:p w:rsidR="00E72654"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w:t>
      </w:r>
      <w:r w:rsidR="00D20164">
        <w:rPr>
          <w:rFonts w:ascii="Adobe Caslon Pro" w:hAnsi="Adobe Caslon Pro" w:cs="Arial"/>
          <w:sz w:val="22"/>
          <w:szCs w:val="22"/>
          <w:lang w:eastAsia="en-US"/>
        </w:rPr>
        <w:t xml:space="preserve">s resultaron solventes al no encontrarse dentro de las causales de desechamiento establecidas en </w:t>
      </w:r>
      <w:r w:rsidR="00A146AF" w:rsidRPr="00CD51FF">
        <w:rPr>
          <w:rFonts w:ascii="Adobe Caslon Pro" w:hAnsi="Adobe Caslon Pro" w:cs="Arial"/>
          <w:sz w:val="22"/>
          <w:szCs w:val="22"/>
          <w:lang w:eastAsia="en-US"/>
        </w:rPr>
        <w:t>la presente C</w:t>
      </w:r>
      <w:r w:rsidRPr="00CD51FF">
        <w:rPr>
          <w:rFonts w:ascii="Adobe Caslon Pro" w:hAnsi="Adobe Caslon Pro" w:cs="Arial"/>
          <w:sz w:val="22"/>
          <w:szCs w:val="22"/>
          <w:lang w:eastAsia="en-US"/>
        </w:rPr>
        <w:t>onvocatoria</w:t>
      </w:r>
      <w:r w:rsidR="00D20164">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FA700F" w:rsidRPr="00CD51FF" w:rsidRDefault="00FA700F" w:rsidP="00187C98">
      <w:pPr>
        <w:keepNext/>
        <w:tabs>
          <w:tab w:val="left" w:pos="567"/>
        </w:tabs>
        <w:spacing w:line="240" w:lineRule="exact"/>
        <w:jc w:val="both"/>
        <w:rPr>
          <w:rFonts w:ascii="Adobe Caslon Pro" w:hAnsi="Adobe Caslon Pro" w:cs="Arial"/>
          <w:sz w:val="22"/>
          <w:szCs w:val="22"/>
          <w:lang w:eastAsia="en-US"/>
        </w:rPr>
      </w:pPr>
    </w:p>
    <w:p w:rsidR="00656D92" w:rsidRDefault="00B350F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187C98">
      <w:pPr>
        <w:keepNext/>
        <w:tabs>
          <w:tab w:val="left" w:pos="567"/>
        </w:tabs>
        <w:spacing w:line="240" w:lineRule="exact"/>
        <w:jc w:val="both"/>
        <w:rPr>
          <w:rFonts w:ascii="Adobe Caslon Pro" w:hAnsi="Adobe Caslon Pro" w:cs="Arial"/>
          <w:b/>
          <w:sz w:val="22"/>
          <w:szCs w:val="22"/>
          <w:lang w:eastAsia="en-US"/>
        </w:rPr>
      </w:pPr>
    </w:p>
    <w:p w:rsidR="00E35329" w:rsidRDefault="00E35329"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Default="00E35329"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C004F4">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187C98">
            <w:pPr>
              <w:pStyle w:val="Prrafodelista"/>
              <w:spacing w:line="240" w:lineRule="exact"/>
              <w:ind w:left="360"/>
              <w:jc w:val="both"/>
              <w:rPr>
                <w:rFonts w:ascii="Adobe Caslon Pro" w:hAnsi="Adobe Caslon Pro" w:cs="Arial"/>
              </w:rPr>
            </w:pPr>
          </w:p>
          <w:p w:rsidR="007917DC"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187C98">
            <w:pPr>
              <w:pStyle w:val="Prrafodelista"/>
              <w:spacing w:line="240" w:lineRule="exact"/>
              <w:rPr>
                <w:rFonts w:ascii="Adobe Caslon Pro" w:hAnsi="Adobe Caslon Pro" w:cs="Arial"/>
              </w:rPr>
            </w:pPr>
          </w:p>
          <w:p w:rsidR="007917DC" w:rsidRPr="00046CE9" w:rsidRDefault="002F0D9A" w:rsidP="00E61D12">
            <w:pPr>
              <w:pStyle w:val="Prrafodelista"/>
              <w:numPr>
                <w:ilvl w:val="0"/>
                <w:numId w:val="34"/>
              </w:numPr>
              <w:spacing w:line="240" w:lineRule="exact"/>
              <w:jc w:val="both"/>
              <w:rPr>
                <w:rFonts w:ascii="Adobe Caslon Pro" w:hAnsi="Adobe Caslon Pro" w:cs="Arial"/>
              </w:rPr>
            </w:pPr>
            <w:r w:rsidRPr="00B350FC">
              <w:rPr>
                <w:rFonts w:ascii="Adobe Caslon Pro" w:hAnsi="Adobe Caslon Pro" w:cs="Arial"/>
              </w:rPr>
              <w:lastRenderedPageBreak/>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00E61D12">
              <w:rPr>
                <w:rFonts w:ascii="Adobe Caslon Pro" w:hAnsi="Adobe Caslon Pro" w:cs="Arial"/>
              </w:rPr>
              <w:t>se tendrá como no acreditada la evaluación correspondiente</w:t>
            </w:r>
            <w:r w:rsidR="00B350FC">
              <w:rPr>
                <w:rFonts w:ascii="Adobe Caslon Pro" w:hAnsi="Adobe Caslon Pro" w:cs="Arial"/>
              </w:rPr>
              <w:t>.</w:t>
            </w:r>
          </w:p>
        </w:tc>
        <w:tc>
          <w:tcPr>
            <w:tcW w:w="5103" w:type="dxa"/>
          </w:tcPr>
          <w:p w:rsidR="007917DC" w:rsidRPr="00B350FC" w:rsidRDefault="00C004F4" w:rsidP="00187C98">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lastRenderedPageBreak/>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187C98">
            <w:pPr>
              <w:pStyle w:val="Prrafodelista"/>
              <w:numPr>
                <w:ilvl w:val="0"/>
                <w:numId w:val="37"/>
              </w:numPr>
              <w:spacing w:line="240" w:lineRule="exact"/>
              <w:ind w:hanging="217"/>
              <w:jc w:val="both"/>
              <w:rPr>
                <w:rFonts w:ascii="Adobe Caslon Pro" w:hAnsi="Adobe Caslon Pro" w:cs="Arial"/>
              </w:rPr>
            </w:pPr>
            <w:r w:rsidRPr="001505A8">
              <w:rPr>
                <w:rFonts w:ascii="Adobe Caslon Pro" w:hAnsi="Adobe Caslon Pro" w:cs="Arial"/>
              </w:rPr>
              <w:t xml:space="preserve">Relación de obras en las que participo el personal técnico en trabajos similares a los de esta Licitación. </w:t>
            </w:r>
            <w:r w:rsidRPr="00187C98">
              <w:rPr>
                <w:rFonts w:ascii="Adobe Caslon Pro" w:hAnsi="Adobe Caslon Pro" w:cs="Arial"/>
                <w:b/>
              </w:rPr>
              <w:t>FORMATO ROPT.</w:t>
            </w:r>
          </w:p>
          <w:p w:rsidR="00C004F4" w:rsidRPr="00CD51FF" w:rsidRDefault="00C004F4" w:rsidP="00187C98">
            <w:pPr>
              <w:spacing w:line="240" w:lineRule="exact"/>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524183">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7917DC" w:rsidRPr="00046CE9" w:rsidRDefault="00BB6F7B" w:rsidP="00E61D12">
            <w:pPr>
              <w:pStyle w:val="Prrafodelista"/>
              <w:numPr>
                <w:ilvl w:val="0"/>
                <w:numId w:val="12"/>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EE0711" w:rsidRPr="00CD51FF"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E61D12"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bCs/>
                <w:sz w:val="22"/>
                <w:szCs w:val="22"/>
              </w:rPr>
              <w:t>Relación de obras en las que participo el personal técnico en trabajos similares a 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E61D12" w:rsidRPr="00364ED0" w:rsidRDefault="00E61D12" w:rsidP="00187C98">
            <w:pPr>
              <w:pStyle w:val="Prrafodelista"/>
              <w:numPr>
                <w:ilvl w:val="0"/>
                <w:numId w:val="11"/>
              </w:numPr>
              <w:spacing w:line="240" w:lineRule="exact"/>
              <w:ind w:hanging="217"/>
              <w:jc w:val="both"/>
              <w:rPr>
                <w:rFonts w:ascii="Adobe Caslon Pro" w:hAnsi="Adobe Caslon Pro" w:cs="Arial"/>
              </w:rPr>
            </w:pPr>
            <w:r w:rsidRPr="00364ED0">
              <w:rPr>
                <w:rFonts w:ascii="Adobe Caslon Pro" w:hAnsi="Adobe Caslon Pro" w:cs="Arial"/>
              </w:rPr>
              <w:t>Cédula profesional</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E35329" w:rsidRPr="00CD51FF" w:rsidRDefault="00E35329" w:rsidP="00187C98">
      <w:pPr>
        <w:keepNext/>
        <w:tabs>
          <w:tab w:val="left" w:pos="567"/>
        </w:tabs>
        <w:spacing w:line="240" w:lineRule="exact"/>
        <w:jc w:val="both"/>
        <w:rPr>
          <w:rFonts w:ascii="Adobe Caslon Pro" w:hAnsi="Adobe Caslon Pro" w:cs="Arial"/>
          <w:sz w:val="22"/>
          <w:szCs w:val="22"/>
          <w:lang w:eastAsia="en-US"/>
        </w:rPr>
      </w:pPr>
    </w:p>
    <w:p w:rsidR="00E35329"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046CE9" w:rsidRDefault="00BB6F7B" w:rsidP="00187C98">
            <w:pPr>
              <w:spacing w:line="240" w:lineRule="exact"/>
              <w:rPr>
                <w:rFonts w:ascii="Adobe Caslon Pro" w:hAnsi="Adobe Caslon Pro" w:cs="Arial"/>
              </w:rPr>
            </w:pPr>
          </w:p>
          <w:p w:rsidR="007917DC" w:rsidRPr="00046CE9" w:rsidRDefault="00BB6F7B" w:rsidP="00E61D12">
            <w:pPr>
              <w:pStyle w:val="Prrafodelista"/>
              <w:numPr>
                <w:ilvl w:val="0"/>
                <w:numId w:val="13"/>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524183" w:rsidRPr="00CD51FF"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CD51FF">
              <w:rPr>
                <w:rFonts w:ascii="Adobe Caslon Pro" w:hAnsi="Adobe Caslon Pro" w:cs="Arial"/>
              </w:rPr>
              <w:t>.</w:t>
            </w:r>
          </w:p>
          <w:p w:rsidR="00E61D12" w:rsidRPr="00CD51FF" w:rsidRDefault="00E61D12" w:rsidP="00187C98">
            <w:pPr>
              <w:pStyle w:val="Prrafodelista"/>
              <w:numPr>
                <w:ilvl w:val="0"/>
                <w:numId w:val="14"/>
              </w:numPr>
              <w:spacing w:line="240" w:lineRule="exact"/>
              <w:ind w:hanging="217"/>
              <w:jc w:val="both"/>
              <w:rPr>
                <w:rFonts w:ascii="Adobe Caslon Pro" w:hAnsi="Adobe Caslon Pro" w:cs="Arial"/>
              </w:rPr>
            </w:pPr>
            <w:r>
              <w:rPr>
                <w:rFonts w:ascii="Adobe Caslon Pro" w:hAnsi="Adobe Caslon Pro" w:cs="Arial"/>
              </w:rPr>
              <w:t>Carta de Dominio de Herramientas.</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7"/>
        <w:gridCol w:w="417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 xml:space="preserve">LA </w:t>
            </w:r>
            <w:r w:rsidRPr="00CD51FF">
              <w:rPr>
                <w:rFonts w:ascii="Adobe Caslon Pro" w:hAnsi="Adobe Caslon Pro" w:cs="Arial"/>
                <w:b/>
              </w:rPr>
              <w:lastRenderedPageBreak/>
              <w:t>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BB6F7B" w:rsidRDefault="00BB6F7B" w:rsidP="00187C98">
            <w:pPr>
              <w:pStyle w:val="Prrafodelista"/>
              <w:numPr>
                <w:ilvl w:val="0"/>
                <w:numId w:val="15"/>
              </w:numPr>
              <w:spacing w:line="240" w:lineRule="exact"/>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187C98">
            <w:pPr>
              <w:pStyle w:val="Prrafodelista"/>
              <w:numPr>
                <w:ilvl w:val="0"/>
                <w:numId w:val="29"/>
              </w:numPr>
              <w:spacing w:line="240" w:lineRule="exact"/>
              <w:jc w:val="both"/>
              <w:rPr>
                <w:rFonts w:ascii="Adobe Caslon Pro" w:hAnsi="Adobe Caslon Pro" w:cs="Arial"/>
              </w:rPr>
            </w:pPr>
            <w:r>
              <w:rPr>
                <w:rFonts w:ascii="Adobe Caslon Pro" w:hAnsi="Adobe Caslon Pro" w:cs="Arial"/>
              </w:rPr>
              <w:t>Cum</w:t>
            </w:r>
            <w:r w:rsidR="00046CE9">
              <w:rPr>
                <w:rFonts w:ascii="Adobe Caslon Pro" w:hAnsi="Adobe Caslon Pro" w:cs="Arial"/>
              </w:rPr>
              <w:t>ple con los incisos A), B) y C)</w:t>
            </w:r>
          </w:p>
          <w:p w:rsidR="00BB6F7B"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7917DC" w:rsidRPr="00046CE9"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p>
        </w:tc>
        <w:tc>
          <w:tcPr>
            <w:tcW w:w="5103" w:type="dxa"/>
          </w:tcPr>
          <w:p w:rsidR="007917DC" w:rsidRPr="00CD51FF" w:rsidRDefault="007917DC" w:rsidP="00187C98">
            <w:pPr>
              <w:pStyle w:val="Prrafodelista"/>
              <w:numPr>
                <w:ilvl w:val="0"/>
                <w:numId w:val="16"/>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Declaraciones fiscales, estados financieros dictaminados o no de los últimos dos </w:t>
            </w:r>
            <w:r w:rsidRPr="00CD51FF">
              <w:rPr>
                <w:rFonts w:ascii="Adobe Caslon Pro" w:hAnsi="Adobe Caslon Pro" w:cs="Arial"/>
              </w:rPr>
              <w:lastRenderedPageBreak/>
              <w:t xml:space="preserve">ejercicios fiscales, o en caso de empresas de nueva creación, los más actualizados a la fecha de presentación de la proposición. </w:t>
            </w:r>
            <w:r w:rsidR="00E61D12">
              <w:rPr>
                <w:rFonts w:ascii="Adobe Caslon Pro" w:hAnsi="Adobe Caslon Pro" w:cs="Arial"/>
              </w:rPr>
              <w:t>(</w:t>
            </w:r>
            <w:r w:rsidRPr="00CD51FF">
              <w:rPr>
                <w:rFonts w:ascii="Adobe Caslon Pro" w:hAnsi="Adobe Caslon Pro" w:cs="Arial"/>
              </w:rPr>
              <w:t>En el caso de participación en grupo se deberán entregar estos documentos por cada integrante del grupo</w:t>
            </w:r>
            <w:r w:rsidR="00E61D12">
              <w:rPr>
                <w:rFonts w:ascii="Adobe Caslon Pro" w:hAnsi="Adobe Caslon Pro" w:cs="Arial"/>
              </w:rPr>
              <w:t>, si aplica el caso)</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2D7BC0" w:rsidRPr="00CD51FF" w:rsidRDefault="007917DC" w:rsidP="00187C98">
            <w:pPr>
              <w:spacing w:line="240" w:lineRule="exact"/>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w:t>
            </w:r>
            <w:r w:rsidR="00B0577C">
              <w:rPr>
                <w:rFonts w:ascii="Adobe Caslon Pro" w:hAnsi="Adobe Caslon Pro" w:cs="Arial"/>
              </w:rPr>
              <w:t xml:space="preserve">va creación,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A57131" w:rsidRPr="00CD51FF" w:rsidRDefault="00A57131"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CD51FF" w:rsidTr="00CD3ABD">
        <w:trPr>
          <w:trHeight w:val="566"/>
        </w:trPr>
        <w:tc>
          <w:tcPr>
            <w:tcW w:w="6476" w:type="dxa"/>
            <w:shd w:val="clear" w:color="auto" w:fill="D9D9D9"/>
            <w:vAlign w:val="center"/>
          </w:tcPr>
          <w:p w:rsidR="00A57131"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94" w:type="dxa"/>
            <w:shd w:val="clear" w:color="auto" w:fill="D9D9D9"/>
            <w:vAlign w:val="center"/>
          </w:tcPr>
          <w:p w:rsidR="00A57131" w:rsidRPr="00CD51FF" w:rsidRDefault="00A57131"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CD3ABD">
        <w:tc>
          <w:tcPr>
            <w:tcW w:w="6476" w:type="dxa"/>
          </w:tcPr>
          <w:p w:rsidR="00A57131" w:rsidRPr="00CD51FF" w:rsidRDefault="00A57131" w:rsidP="00187C98">
            <w:pPr>
              <w:pStyle w:val="Prrafodelista"/>
              <w:numPr>
                <w:ilvl w:val="0"/>
                <w:numId w:val="26"/>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187C98">
            <w:pPr>
              <w:spacing w:line="240" w:lineRule="exact"/>
              <w:jc w:val="both"/>
              <w:rPr>
                <w:rFonts w:ascii="Adobe Caslon Pro" w:hAnsi="Adobe Caslon Pro" w:cs="Arial"/>
              </w:rPr>
            </w:pPr>
          </w:p>
          <w:p w:rsidR="00995AD5" w:rsidRPr="009A0AD0" w:rsidRDefault="00A57131" w:rsidP="00187C98">
            <w:pPr>
              <w:pStyle w:val="Prrafodelista"/>
              <w:numPr>
                <w:ilvl w:val="0"/>
                <w:numId w:val="26"/>
              </w:numPr>
              <w:spacing w:line="240" w:lineRule="exact"/>
              <w:jc w:val="both"/>
              <w:rPr>
                <w:rFonts w:ascii="Adobe Caslon Pro" w:hAnsi="Adobe Caslon Pro" w:cs="Arial"/>
              </w:rPr>
            </w:pPr>
            <w:r w:rsidRPr="00A57131">
              <w:rPr>
                <w:rFonts w:ascii="Adobe Caslon Pro" w:hAnsi="Adobe Caslon Pro" w:cs="Arial"/>
                <w:b/>
              </w:rPr>
              <w:t>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tc>
        <w:tc>
          <w:tcPr>
            <w:tcW w:w="4194" w:type="dxa"/>
          </w:tcPr>
          <w:p w:rsidR="00A26AA8" w:rsidRPr="00A26AA8" w:rsidRDefault="00920FC3" w:rsidP="00187C98">
            <w:pPr>
              <w:pStyle w:val="Prrafodelista"/>
              <w:numPr>
                <w:ilvl w:val="0"/>
                <w:numId w:val="27"/>
              </w:numPr>
              <w:spacing w:line="240" w:lineRule="exact"/>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187C98">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187C98">
            <w:pPr>
              <w:spacing w:line="240" w:lineRule="exact"/>
              <w:jc w:val="both"/>
              <w:rPr>
                <w:rFonts w:ascii="Adobe Caslon Pro" w:hAnsi="Adobe Caslon Pro" w:cs="Arial"/>
              </w:rPr>
            </w:pPr>
          </w:p>
          <w:p w:rsidR="00A57131" w:rsidRPr="00A26AA8" w:rsidRDefault="00A57131" w:rsidP="00187C98">
            <w:pPr>
              <w:spacing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w:t>
            </w:r>
            <w:r w:rsidR="00E61D12">
              <w:rPr>
                <w:rFonts w:ascii="Adobe Caslon Pro" w:hAnsi="Adobe Caslon Pro" w:cs="Arial"/>
              </w:rPr>
              <w:t xml:space="preserve"> periodo</w:t>
            </w:r>
            <w:r w:rsidR="002D7BC0" w:rsidRPr="00A26AA8">
              <w:rPr>
                <w:rFonts w:ascii="Adobe Caslon Pro" w:hAnsi="Adobe Caslon Pro" w:cs="Arial"/>
              </w:rPr>
              <w:t xml:space="preserve"> vigente,</w:t>
            </w:r>
            <w:r w:rsidR="00B0577C">
              <w:rPr>
                <w:rFonts w:ascii="Adobe Caslon Pro" w:hAnsi="Adobe Caslon Pro" w:cs="Arial"/>
              </w:rPr>
              <w:t xml:space="preserve"> no se considerarán</w:t>
            </w:r>
            <w:r w:rsidR="00B0577C" w:rsidRPr="00CD51FF">
              <w:rPr>
                <w:rFonts w:ascii="Adobe Caslon Pro" w:hAnsi="Adobe Caslon Pro" w:cs="Arial"/>
              </w:rPr>
              <w:t xml:space="preserve"> para </w:t>
            </w:r>
            <w:r w:rsidR="00B0577C">
              <w:rPr>
                <w:rFonts w:ascii="Adobe Caslon Pro" w:hAnsi="Adobe Caslon Pro" w:cs="Arial"/>
              </w:rPr>
              <w:t>la evaluación.</w:t>
            </w:r>
          </w:p>
        </w:tc>
      </w:tr>
    </w:tbl>
    <w:p w:rsidR="00CD3ABD" w:rsidRP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A26AA8" w:rsidRDefault="00A26AA8" w:rsidP="00187C98">
      <w:pPr>
        <w:keepNext/>
        <w:tabs>
          <w:tab w:val="left" w:pos="567"/>
        </w:tabs>
        <w:spacing w:line="240" w:lineRule="exact"/>
        <w:jc w:val="both"/>
        <w:rPr>
          <w:rFonts w:ascii="Adobe Caslon Pro" w:hAnsi="Adobe Caslon Pro" w:cs="Arial"/>
          <w:sz w:val="22"/>
          <w:szCs w:val="22"/>
          <w:lang w:eastAsia="en-US"/>
        </w:rPr>
      </w:pPr>
    </w:p>
    <w:p w:rsidR="007917DC" w:rsidRPr="00A5677D"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A5677D" w:rsidRDefault="00A5677D" w:rsidP="00187C98">
      <w:pPr>
        <w:keepNext/>
        <w:tabs>
          <w:tab w:val="left" w:pos="567"/>
        </w:tabs>
        <w:spacing w:line="240" w:lineRule="exact"/>
        <w:jc w:val="both"/>
        <w:rPr>
          <w:rFonts w:ascii="Adobe Caslon Pro" w:hAnsi="Adobe Caslon Pro" w:cs="Arial"/>
          <w:sz w:val="22"/>
          <w:szCs w:val="22"/>
          <w:lang w:eastAsia="en-US"/>
        </w:rPr>
      </w:pPr>
      <w:r w:rsidRPr="005C1AED">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A5677D" w:rsidRP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9"/>
        <w:gridCol w:w="4191"/>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187C98">
            <w:pPr>
              <w:spacing w:line="240" w:lineRule="exact"/>
              <w:jc w:val="both"/>
              <w:rPr>
                <w:rFonts w:ascii="Adobe Caslon Pro" w:hAnsi="Adobe Caslon Pro" w:cs="Arial"/>
              </w:rPr>
            </w:pPr>
          </w:p>
          <w:p w:rsidR="00DF4D0B" w:rsidRDefault="00DF4D0B" w:rsidP="00187C98">
            <w:pPr>
              <w:pStyle w:val="Prrafodelista"/>
              <w:numPr>
                <w:ilvl w:val="0"/>
                <w:numId w:val="17"/>
              </w:numPr>
              <w:spacing w:line="240" w:lineRule="exact"/>
              <w:jc w:val="both"/>
              <w:rPr>
                <w:rFonts w:ascii="Adobe Caslon Pro" w:hAnsi="Adobe Caslon Pro" w:cs="Arial"/>
              </w:rPr>
            </w:pPr>
            <w:r w:rsidRPr="009A0AD0">
              <w:rPr>
                <w:rFonts w:ascii="Adobe Caslon Pro" w:hAnsi="Adobe Caslon Pro" w:cs="Arial"/>
              </w:rPr>
              <w:t xml:space="preserve">En la </w:t>
            </w:r>
            <w:r w:rsidR="009A0AD0" w:rsidRPr="009A0AD0">
              <w:rPr>
                <w:rFonts w:ascii="Adobe Caslon Pro" w:hAnsi="Adobe Caslon Pro" w:cs="Arial"/>
                <w:b/>
              </w:rPr>
              <w:t>Base Quinta</w:t>
            </w:r>
            <w:r w:rsidRPr="009A0AD0">
              <w:rPr>
                <w:rFonts w:ascii="Adobe Caslon Pro" w:hAnsi="Adobe Caslon Pro" w:cs="Arial"/>
              </w:rPr>
              <w:t xml:space="preserve"> se establece un número mínimo de años</w:t>
            </w:r>
            <w:r w:rsidR="00612DF0" w:rsidRPr="009A0AD0">
              <w:rPr>
                <w:rFonts w:ascii="Adobe Caslon Pro" w:hAnsi="Adobe Caslon Pro" w:cs="Arial"/>
              </w:rPr>
              <w:t xml:space="preserve"> a acreditar por cada categoría</w:t>
            </w:r>
            <w:r w:rsidRPr="009A0AD0">
              <w:rPr>
                <w:rFonts w:ascii="Adobe Caslon Pro" w:hAnsi="Adobe Caslon Pro" w:cs="Arial"/>
              </w:rPr>
              <w:t xml:space="preserve">. </w:t>
            </w:r>
            <w:r w:rsidRPr="009A0AD0">
              <w:rPr>
                <w:rFonts w:ascii="Adobe Caslon Pro" w:hAnsi="Adobe Caslon Pro" w:cs="Arial"/>
                <w:b/>
              </w:rPr>
              <w:t>EL LICITANTE(S)</w:t>
            </w:r>
            <w:r w:rsidRPr="009A0AD0">
              <w:rPr>
                <w:rFonts w:ascii="Adobe Caslon Pro" w:hAnsi="Adobe Caslon Pro" w:cs="Arial"/>
              </w:rPr>
              <w:t xml:space="preserve"> que no acredite el mínimo </w:t>
            </w:r>
            <w:r w:rsidR="00A7484A" w:rsidRPr="009A0AD0">
              <w:rPr>
                <w:rFonts w:ascii="Adobe Caslon Pro" w:hAnsi="Adobe Caslon Pro" w:cs="Arial"/>
              </w:rPr>
              <w:t>solicitado</w:t>
            </w:r>
            <w:r w:rsidRPr="009A0AD0">
              <w:rPr>
                <w:rFonts w:ascii="Adobe Caslon Pro" w:hAnsi="Adobe Caslon Pro" w:cs="Arial"/>
              </w:rPr>
              <w:t xml:space="preserve"> no </w:t>
            </w:r>
            <w:r w:rsidR="009A0AD0" w:rsidRPr="009A0AD0">
              <w:rPr>
                <w:rFonts w:ascii="Adobe Caslon Pro" w:hAnsi="Adobe Caslon Pro" w:cs="Arial"/>
              </w:rPr>
              <w:t>será considerada solvente</w:t>
            </w:r>
            <w:r w:rsidR="009A0AD0">
              <w:rPr>
                <w:rFonts w:ascii="Adobe Caslon Pro" w:hAnsi="Adobe Caslon Pro" w:cs="Arial"/>
              </w:rPr>
              <w:t>.</w:t>
            </w:r>
          </w:p>
          <w:p w:rsidR="009A0AD0" w:rsidRPr="009A0AD0" w:rsidRDefault="009A0AD0" w:rsidP="00187C98">
            <w:pPr>
              <w:pStyle w:val="Prrafodelista"/>
              <w:spacing w:line="240" w:lineRule="exact"/>
              <w:rPr>
                <w:rFonts w:ascii="Adobe Caslon Pro" w:hAnsi="Adobe Caslon Pro" w:cs="Arial"/>
              </w:rPr>
            </w:pPr>
          </w:p>
          <w:p w:rsidR="007917DC"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w:t>
            </w:r>
            <w:r w:rsidRPr="00CD51FF">
              <w:rPr>
                <w:rFonts w:ascii="Adobe Caslon Pro" w:hAnsi="Adobe Caslon Pro" w:cs="Arial"/>
              </w:rPr>
              <w:lastRenderedPageBreak/>
              <w:t xml:space="preserve">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A5677D" w:rsidRPr="00A5677D" w:rsidRDefault="00A5677D" w:rsidP="00187C98">
            <w:pPr>
              <w:pStyle w:val="Prrafodelista"/>
              <w:spacing w:line="240" w:lineRule="exact"/>
              <w:rPr>
                <w:rFonts w:ascii="Adobe Caslon Pro" w:hAnsi="Adobe Caslon Pro" w:cs="Arial"/>
              </w:rPr>
            </w:pPr>
          </w:p>
          <w:p w:rsidR="00704E29" w:rsidRPr="009A0AD0" w:rsidRDefault="00A5677D" w:rsidP="00187C98">
            <w:pPr>
              <w:pStyle w:val="Prrafodelista"/>
              <w:numPr>
                <w:ilvl w:val="0"/>
                <w:numId w:val="17"/>
              </w:numPr>
              <w:spacing w:line="240" w:lineRule="exact"/>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704E29" w:rsidRPr="00CD51FF" w:rsidRDefault="00704E29" w:rsidP="00187C98">
            <w:pPr>
              <w:spacing w:line="240" w:lineRule="exact"/>
              <w:jc w:val="both"/>
              <w:rPr>
                <w:rFonts w:ascii="Adobe Caslon Pro" w:hAnsi="Adobe Caslon Pro" w:cs="Arial"/>
              </w:rPr>
            </w:pPr>
          </w:p>
          <w:p w:rsidR="007917DC" w:rsidRPr="00CD51FF" w:rsidRDefault="003C4E87" w:rsidP="00187C98">
            <w:pPr>
              <w:spacing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tc>
        <w:tc>
          <w:tcPr>
            <w:tcW w:w="5103" w:type="dxa"/>
          </w:tcPr>
          <w:p w:rsidR="00C46ACE" w:rsidRPr="00CD51FF" w:rsidRDefault="007917DC"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Relación de Contratos en Trabajos Ejecutados </w:t>
            </w:r>
            <w:r w:rsidRPr="00CD51FF">
              <w:rPr>
                <w:rFonts w:ascii="Adobe Caslon Pro" w:hAnsi="Adobe Caslon Pro" w:cs="Arial"/>
                <w:b/>
              </w:rPr>
              <w:t>FORMATO RCE</w:t>
            </w:r>
          </w:p>
          <w:p w:rsidR="00C11DC3" w:rsidRPr="00CD51FF" w:rsidRDefault="00C11DC3"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187C98">
            <w:pPr>
              <w:spacing w:line="240" w:lineRule="exact"/>
              <w:ind w:left="33"/>
              <w:jc w:val="both"/>
              <w:rPr>
                <w:rFonts w:ascii="Adobe Caslon Pro" w:hAnsi="Adobe Caslon Pro" w:cs="Arial"/>
                <w:b/>
              </w:rPr>
            </w:pPr>
          </w:p>
          <w:p w:rsidR="007917DC" w:rsidRDefault="007917DC"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9A0AD0">
              <w:rPr>
                <w:rFonts w:ascii="Adobe Caslon Pro" w:hAnsi="Adobe Caslon Pro" w:cs="Arial"/>
              </w:rPr>
              <w:t>citada(s), no se considera</w:t>
            </w:r>
            <w:r w:rsidR="00B0577C">
              <w:rPr>
                <w:rFonts w:ascii="Adobe Caslon Pro" w:hAnsi="Adobe Caslon Pro" w:cs="Arial"/>
              </w:rPr>
              <w:t xml:space="preserve">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9A0AD0" w:rsidRDefault="007917DC" w:rsidP="00364ED0">
            <w:pPr>
              <w:spacing w:line="240" w:lineRule="exact"/>
              <w:ind w:left="33"/>
              <w:jc w:val="both"/>
              <w:rPr>
                <w:rFonts w:ascii="Adobe Caslon Pro" w:hAnsi="Adobe Caslon Pro" w:cs="Arial"/>
                <w:color w:val="00B050"/>
              </w:rPr>
            </w:pPr>
            <w:r w:rsidRPr="00CD51FF">
              <w:rPr>
                <w:rFonts w:ascii="Adobe Caslon Pro" w:hAnsi="Adobe Caslon Pro" w:cs="Arial"/>
              </w:rPr>
              <w:t xml:space="preserve">En caso de existir discrepancias en la información no se tomaran en cuenta los documentos que tengan dichas discrepancias para </w:t>
            </w:r>
            <w:r w:rsidR="006B710B">
              <w:rPr>
                <w:rFonts w:ascii="Adobe Caslon Pro" w:hAnsi="Adobe Caslon Pro" w:cs="Arial"/>
              </w:rPr>
              <w:t>la evaluación</w:t>
            </w:r>
            <w:r w:rsidRPr="00CD51FF">
              <w:rPr>
                <w:rFonts w:ascii="Adobe Caslon Pro" w:hAnsi="Adobe Caslon Pro" w:cs="Arial"/>
              </w:rPr>
              <w:t>.</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6"/>
        <w:gridCol w:w="4304"/>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9"/>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7917DC" w:rsidRPr="009A0AD0" w:rsidRDefault="00036A74" w:rsidP="00187C98">
            <w:pPr>
              <w:pStyle w:val="Prrafodelista"/>
              <w:numPr>
                <w:ilvl w:val="0"/>
                <w:numId w:val="19"/>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w:t>
            </w:r>
            <w:r w:rsidR="009A0AD0">
              <w:rPr>
                <w:rFonts w:ascii="Adobe Caslon Pro" w:hAnsi="Adobe Caslon Pro" w:cs="Arial"/>
              </w:rPr>
              <w:t>será considerado solvente</w:t>
            </w:r>
            <w:r>
              <w:rPr>
                <w:rFonts w:ascii="Adobe Caslon Pro" w:hAnsi="Adobe Caslon Pro" w:cs="Arial"/>
              </w:rPr>
              <w:t xml:space="preserve">. </w:t>
            </w:r>
          </w:p>
        </w:tc>
        <w:tc>
          <w:tcPr>
            <w:tcW w:w="5103" w:type="dxa"/>
          </w:tcPr>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rPr>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187C98">
            <w:pPr>
              <w:pStyle w:val="Prrafodelista"/>
              <w:numPr>
                <w:ilvl w:val="0"/>
                <w:numId w:val="20"/>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187C98">
            <w:pPr>
              <w:spacing w:line="240" w:lineRule="exact"/>
              <w:ind w:left="33"/>
              <w:jc w:val="both"/>
              <w:rPr>
                <w:rFonts w:ascii="Adobe Caslon Pro" w:hAnsi="Adobe Caslon Pro" w:cs="Arial"/>
                <w:b/>
              </w:rPr>
            </w:pPr>
          </w:p>
          <w:p w:rsidR="009A0AD0" w:rsidRDefault="009A0AD0"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B0577C">
              <w:rPr>
                <w:rFonts w:ascii="Adobe Caslon Pro" w:hAnsi="Adobe Caslon Pro" w:cs="Arial"/>
              </w:rPr>
              <w:t xml:space="preserve">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9A0AD0" w:rsidRPr="00CD51FF" w:rsidRDefault="009A0AD0" w:rsidP="00187C98">
            <w:pPr>
              <w:spacing w:line="240" w:lineRule="exact"/>
              <w:ind w:left="33"/>
              <w:jc w:val="both"/>
              <w:rPr>
                <w:rFonts w:ascii="Adobe Caslon Pro" w:hAnsi="Adobe Caslon Pro" w:cs="Arial"/>
              </w:rPr>
            </w:pPr>
          </w:p>
          <w:p w:rsidR="007917DC" w:rsidRPr="00CD51FF" w:rsidRDefault="009A0AD0" w:rsidP="00364ED0">
            <w:pPr>
              <w:spacing w:line="240" w:lineRule="exact"/>
              <w:ind w:left="33"/>
              <w:jc w:val="both"/>
              <w:rPr>
                <w:rFonts w:ascii="Adobe Caslon Pro" w:hAnsi="Adobe Caslon Pro" w:cs="Arial"/>
                <w:b/>
              </w:rPr>
            </w:pPr>
            <w:r w:rsidRPr="00CD51FF">
              <w:rPr>
                <w:rFonts w:ascii="Adobe Caslon Pro" w:hAnsi="Adobe Caslon Pro" w:cs="Arial"/>
              </w:rPr>
              <w:lastRenderedPageBreak/>
              <w:t xml:space="preserve">En caso de existir discrepancias en la información no se tomaran en cuenta los documentos que tengan dichas discrepancias para </w:t>
            </w:r>
            <w:r w:rsidR="00BC6D68">
              <w:rPr>
                <w:rFonts w:ascii="Adobe Caslon Pro" w:hAnsi="Adobe Caslon Pro" w:cs="Arial"/>
              </w:rPr>
              <w:t>la evaluación.</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CD3ABD" w:rsidRDefault="00CD3ABD"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Metodología para la Prestación del Servicio</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Default="00CD3ABD" w:rsidP="00187C98">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 la metodología</w:t>
            </w:r>
            <w:r w:rsidRPr="00875CBD">
              <w:rPr>
                <w:rFonts w:ascii="Adobe Caslon Pro" w:hAnsi="Adobe Caslon Pro" w:cs="Arial"/>
              </w:rPr>
              <w:t>, propuesta por EL LICITANTE pa</w:t>
            </w:r>
            <w:r>
              <w:rPr>
                <w:rFonts w:ascii="Adobe Caslon Pro" w:hAnsi="Adobe Caslon Pro" w:cs="Arial"/>
              </w:rPr>
              <w:t>ra la ejecución de los trabajos, contenida en su planeación integral.</w:t>
            </w:r>
          </w:p>
          <w:p w:rsidR="00CD3ABD" w:rsidRDefault="00CD3ABD" w:rsidP="00187C98">
            <w:pPr>
              <w:pStyle w:val="Prrafodelista"/>
              <w:spacing w:line="240" w:lineRule="exact"/>
              <w:ind w:left="360"/>
              <w:jc w:val="both"/>
              <w:rPr>
                <w:rFonts w:ascii="Adobe Caslon Pro" w:hAnsi="Adobe Caslon Pro" w:cs="Arial"/>
              </w:rPr>
            </w:pPr>
          </w:p>
          <w:p w:rsidR="00CD3ABD" w:rsidRPr="00CD51FF"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CD3ABD" w:rsidRPr="00CD51FF" w:rsidRDefault="00CD3ABD" w:rsidP="00187C98">
            <w:pPr>
              <w:tabs>
                <w:tab w:val="left" w:pos="0"/>
              </w:tabs>
              <w:spacing w:line="240" w:lineRule="exact"/>
              <w:jc w:val="both"/>
              <w:rPr>
                <w:rFonts w:ascii="Adobe Caslon Pro" w:hAnsi="Adobe Caslon Pro"/>
                <w:b/>
              </w:rPr>
            </w:pPr>
          </w:p>
          <w:p w:rsidR="00CD3ABD" w:rsidRPr="00875CBD"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w:t>
            </w:r>
            <w:r>
              <w:rPr>
                <w:rFonts w:ascii="Adobe Caslon Pro" w:hAnsi="Adobe Caslon Pro" w:cs="Arial"/>
              </w:rPr>
              <w:t>metodologías</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586E7A" w:rsidRDefault="00CD3ABD" w:rsidP="00187C98">
            <w:pPr>
              <w:pStyle w:val="Prrafodelista"/>
              <w:numPr>
                <w:ilvl w:val="0"/>
                <w:numId w:val="6"/>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pStyle w:val="Prrafodelista"/>
              <w:spacing w:line="240" w:lineRule="exact"/>
              <w:ind w:left="393"/>
              <w:jc w:val="both"/>
              <w:rPr>
                <w:rFonts w:ascii="Adobe Caslon Pro" w:hAnsi="Adobe Caslon Pro" w:cs="Arial"/>
                <w:b/>
                <w:color w:val="FF0000"/>
              </w:rPr>
            </w:pP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sidR="00B0577C">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Plan de Trabajo propuesto por el Licitante.</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Pr="00875CBD" w:rsidRDefault="00CD3ABD" w:rsidP="00187C98">
            <w:pPr>
              <w:pStyle w:val="Prrafodelista"/>
              <w:numPr>
                <w:ilvl w:val="0"/>
                <w:numId w:val="41"/>
              </w:numPr>
              <w:spacing w:line="240" w:lineRule="exact"/>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w:t>
            </w:r>
            <w:r>
              <w:rPr>
                <w:rFonts w:ascii="Adobe Caslon Pro" w:hAnsi="Adobe Caslon Pro" w:cs="Arial"/>
              </w:rPr>
              <w:t xml:space="preserve">que </w:t>
            </w:r>
            <w:r w:rsidRPr="00875CBD">
              <w:rPr>
                <w:rFonts w:ascii="Adobe Caslon Pro" w:hAnsi="Adobe Caslon Pro" w:cs="Arial"/>
              </w:rPr>
              <w:t>la planeación integral</w:t>
            </w:r>
            <w:r>
              <w:rPr>
                <w:rFonts w:ascii="Adobe Caslon Pro" w:hAnsi="Adobe Caslon Pro" w:cs="Arial"/>
              </w:rPr>
              <w:t xml:space="preserve"> que este conforme a lo solicitado en los Términos de Referencia</w:t>
            </w:r>
            <w:r w:rsidRPr="00875CBD">
              <w:rPr>
                <w:rFonts w:ascii="Adobe Caslon Pro" w:hAnsi="Adobe Caslon Pro" w:cs="Arial"/>
              </w:rPr>
              <w:t xml:space="preserve">, </w:t>
            </w:r>
            <w:r>
              <w:rPr>
                <w:rFonts w:ascii="Adobe Caslon Pro" w:hAnsi="Adobe Caslon Pro" w:cs="Arial"/>
              </w:rPr>
              <w:t>entregados a</w:t>
            </w:r>
            <w:r w:rsidRPr="00875CBD">
              <w:rPr>
                <w:rFonts w:ascii="Adobe Caslon Pro" w:hAnsi="Adobe Caslon Pro" w:cs="Arial"/>
              </w:rPr>
              <w:t xml:space="preserve"> EL LICITANTE para la ejecución de los trabajos.</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41"/>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CD51FF" w:rsidRDefault="00CD3ABD" w:rsidP="00187C98">
            <w:pPr>
              <w:pStyle w:val="Prrafodelista"/>
              <w:numPr>
                <w:ilvl w:val="0"/>
                <w:numId w:val="42"/>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Pr="00BD774F"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1"/>
        <w:gridCol w:w="4229"/>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tcPr>
          <w:p w:rsidR="00CD3ABD" w:rsidRPr="00CD51FF" w:rsidRDefault="00CD3ABD" w:rsidP="00187C98">
            <w:pPr>
              <w:pStyle w:val="Prrafodelista"/>
              <w:numPr>
                <w:ilvl w:val="0"/>
                <w:numId w:val="3"/>
              </w:numPr>
              <w:spacing w:line="240" w:lineRule="exact"/>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w:t>
            </w:r>
            <w:r>
              <w:rPr>
                <w:rFonts w:ascii="Adobe Caslon Pro" w:hAnsi="Adobe Caslon Pro" w:cs="Arial"/>
              </w:rPr>
              <w:t>urriculum vitae correspondiente.</w:t>
            </w:r>
          </w:p>
        </w:tc>
        <w:tc>
          <w:tcPr>
            <w:tcW w:w="5103" w:type="dxa"/>
          </w:tcPr>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7"/>
        <w:gridCol w:w="411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21"/>
              </w:numPr>
              <w:spacing w:line="240" w:lineRule="exact"/>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187C98">
            <w:pPr>
              <w:spacing w:line="240" w:lineRule="exact"/>
              <w:jc w:val="both"/>
              <w:rPr>
                <w:rFonts w:ascii="Adobe Caslon Pro" w:hAnsi="Adobe Caslon Pro" w:cs="Arial"/>
              </w:rPr>
            </w:pPr>
          </w:p>
          <w:p w:rsidR="009A0AD0" w:rsidRPr="00CD51FF" w:rsidRDefault="009D7A1C" w:rsidP="00187C98">
            <w:pPr>
              <w:pStyle w:val="Prrafodelista"/>
              <w:numPr>
                <w:ilvl w:val="0"/>
                <w:numId w:val="21"/>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w:t>
            </w:r>
            <w:r w:rsidR="009A0AD0">
              <w:rPr>
                <w:rFonts w:ascii="Adobe Caslon Pro" w:hAnsi="Adobe Caslon Pro" w:cs="Arial"/>
              </w:rPr>
              <w:t>será considerado Solvente.</w:t>
            </w:r>
          </w:p>
          <w:p w:rsidR="00CD4D99" w:rsidRPr="00CD51FF" w:rsidRDefault="00CD4D99" w:rsidP="00187C98">
            <w:pPr>
              <w:spacing w:line="240" w:lineRule="exact"/>
              <w:jc w:val="both"/>
              <w:rPr>
                <w:rFonts w:ascii="Adobe Caslon Pro" w:hAnsi="Adobe Caslon Pro" w:cs="Arial"/>
              </w:rPr>
            </w:pPr>
          </w:p>
        </w:tc>
        <w:tc>
          <w:tcPr>
            <w:tcW w:w="4962" w:type="dxa"/>
          </w:tcPr>
          <w:p w:rsidR="004E395A" w:rsidRPr="00CD51FF" w:rsidRDefault="007917DC" w:rsidP="00187C98">
            <w:pPr>
              <w:pStyle w:val="Prrafodelista"/>
              <w:numPr>
                <w:ilvl w:val="0"/>
                <w:numId w:val="22"/>
              </w:numPr>
              <w:spacing w:line="240" w:lineRule="exact"/>
              <w:ind w:hanging="184"/>
              <w:jc w:val="both"/>
              <w:rPr>
                <w:rFonts w:ascii="Adobe Caslon Pro" w:hAnsi="Adobe Caslon Pro" w:cs="Arial"/>
              </w:rPr>
            </w:pPr>
            <w:r w:rsidRPr="00CD51FF">
              <w:rPr>
                <w:rFonts w:ascii="Adobe Caslon Pro" w:hAnsi="Adobe Caslon Pro" w:cs="Arial"/>
              </w:rPr>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187C98">
            <w:pPr>
              <w:pStyle w:val="Prrafodelista"/>
              <w:numPr>
                <w:ilvl w:val="0"/>
                <w:numId w:val="22"/>
              </w:numPr>
              <w:spacing w:line="240" w:lineRule="exact"/>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187C98">
            <w:pPr>
              <w:spacing w:line="240" w:lineRule="exact"/>
              <w:jc w:val="both"/>
              <w:rPr>
                <w:rFonts w:ascii="Adobe Caslon Pro" w:hAnsi="Adobe Caslon Pro" w:cs="Arial"/>
                <w:b/>
              </w:rPr>
            </w:pPr>
          </w:p>
          <w:p w:rsidR="007917DC" w:rsidRPr="00CD51FF" w:rsidRDefault="007917DC" w:rsidP="00187C98">
            <w:pPr>
              <w:spacing w:line="240" w:lineRule="exact"/>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7917DC" w:rsidRPr="00CD51FF" w:rsidRDefault="007917DC" w:rsidP="00187C98">
            <w:pPr>
              <w:spacing w:line="240" w:lineRule="exact"/>
              <w:ind w:left="567"/>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364ED0" w:rsidRPr="00CD51FF" w:rsidRDefault="00364ED0"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550A7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AB527B" w:rsidP="00187C98">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54" w:type="dxa"/>
            <w:shd w:val="clear" w:color="auto" w:fill="D9D9D9"/>
            <w:vAlign w:val="center"/>
          </w:tcPr>
          <w:p w:rsidR="00AB527B" w:rsidRPr="00CD51FF" w:rsidRDefault="00AB527B"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59479D" w:rsidRPr="009A0AD0" w:rsidRDefault="00AB527B" w:rsidP="00187C98">
            <w:pPr>
              <w:pStyle w:val="Prrafodelista"/>
              <w:numPr>
                <w:ilvl w:val="0"/>
                <w:numId w:val="24"/>
              </w:numPr>
              <w:spacing w:line="240" w:lineRule="exact"/>
              <w:jc w:val="both"/>
              <w:rPr>
                <w:rFonts w:ascii="Adobe Caslon Pro" w:hAnsi="Adobe Caslon Pro" w:cs="Arial"/>
                <w:b/>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9A0AD0" w:rsidRPr="009A0AD0" w:rsidRDefault="009A0AD0" w:rsidP="00187C98">
            <w:pPr>
              <w:spacing w:line="240" w:lineRule="exact"/>
              <w:jc w:val="both"/>
              <w:rPr>
                <w:rFonts w:ascii="Adobe Caslon Pro" w:hAnsi="Adobe Caslon Pro" w:cs="Arial"/>
                <w:b/>
              </w:rPr>
            </w:pPr>
          </w:p>
          <w:p w:rsidR="005B5FB6" w:rsidRPr="009A0AD0" w:rsidRDefault="00AB527B" w:rsidP="00187C98">
            <w:pPr>
              <w:spacing w:line="240" w:lineRule="exact"/>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w:t>
            </w:r>
            <w:r w:rsidR="009A0AD0">
              <w:rPr>
                <w:rFonts w:ascii="Adobe Caslon Pro" w:hAnsi="Adobe Caslon Pro" w:cs="Arial"/>
              </w:rPr>
              <w:t xml:space="preserve">considerara solvente la propuesta de </w:t>
            </w:r>
            <w:r w:rsidR="009A0AD0" w:rsidRPr="00B0577C">
              <w:rPr>
                <w:rFonts w:ascii="Adobe Caslon Pro" w:hAnsi="Adobe Caslon Pro" w:cs="Arial"/>
                <w:b/>
              </w:rPr>
              <w:t>EL LICITANTE</w:t>
            </w:r>
            <w:r w:rsidR="009A0AD0">
              <w:rPr>
                <w:rFonts w:ascii="Adobe Caslon Pro" w:hAnsi="Adobe Caslon Pro" w:cs="Arial"/>
              </w:rPr>
              <w:t xml:space="preserve">, </w:t>
            </w:r>
            <w:r w:rsidRPr="00CD51FF">
              <w:rPr>
                <w:rFonts w:ascii="Adobe Caslon Pro" w:hAnsi="Adobe Caslon Pro" w:cs="Arial"/>
              </w:rPr>
              <w:t>por no contar con los elementos suficientes para verificar el precio ofertado.</w:t>
            </w:r>
            <w:r w:rsidRPr="00CD51FF">
              <w:rPr>
                <w:rFonts w:ascii="Adobe Caslon Pro" w:hAnsi="Adobe Caslon Pro" w:cs="Arial"/>
                <w:b/>
              </w:rPr>
              <w:t xml:space="preserve"> </w:t>
            </w:r>
          </w:p>
        </w:tc>
        <w:tc>
          <w:tcPr>
            <w:tcW w:w="4154" w:type="dxa"/>
          </w:tcPr>
          <w:p w:rsidR="00FC31AF" w:rsidRPr="00FC31AF" w:rsidRDefault="00FC31AF" w:rsidP="00187C98">
            <w:pPr>
              <w:pStyle w:val="Prrafodelista"/>
              <w:numPr>
                <w:ilvl w:val="0"/>
                <w:numId w:val="23"/>
              </w:numPr>
              <w:spacing w:line="240" w:lineRule="exact"/>
              <w:ind w:left="743"/>
              <w:jc w:val="both"/>
              <w:rPr>
                <w:rFonts w:ascii="Adobe Caslon Pro" w:hAnsi="Adobe Caslon Pro" w:cs="Arial"/>
                <w:b/>
              </w:rPr>
            </w:pPr>
            <w:r w:rsidRPr="00FC31AF">
              <w:rPr>
                <w:rFonts w:ascii="Adobe Caslon Pro" w:hAnsi="Adobe Caslon Pro" w:cs="Arial"/>
              </w:rPr>
              <w:t>Carta Proposición</w:t>
            </w:r>
            <w:r>
              <w:rPr>
                <w:rFonts w:ascii="Adobe Caslon Pro" w:hAnsi="Adobe Caslon Pro" w:cs="Arial"/>
                <w:b/>
              </w:rPr>
              <w:t xml:space="preserve"> FORMATO 07</w:t>
            </w:r>
          </w:p>
          <w:p w:rsidR="00AB527B" w:rsidRPr="00CD51FF" w:rsidRDefault="00AA69EA" w:rsidP="00187C98">
            <w:pPr>
              <w:pStyle w:val="Prrafodelista"/>
              <w:numPr>
                <w:ilvl w:val="0"/>
                <w:numId w:val="23"/>
              </w:numPr>
              <w:spacing w:line="240" w:lineRule="exact"/>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59479D"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760F06" w:rsidRPr="00AA69EA" w:rsidRDefault="0059479D"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187C98">
            <w:pPr>
              <w:spacing w:line="240" w:lineRule="exact"/>
              <w:jc w:val="both"/>
              <w:rPr>
                <w:rFonts w:ascii="Adobe Caslon Pro" w:hAnsi="Adobe Caslon Pro" w:cs="Arial"/>
              </w:rPr>
            </w:pPr>
          </w:p>
          <w:p w:rsidR="00AA69EA" w:rsidRPr="00AA69EA" w:rsidRDefault="00AA69EA" w:rsidP="00187C98">
            <w:pPr>
              <w:spacing w:line="240" w:lineRule="exact"/>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 xml:space="preserve">no se considerará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475C5C" w:rsidRPr="00CD51FF" w:rsidRDefault="00475C5C" w:rsidP="00187C98">
      <w:pPr>
        <w:pStyle w:val="ROMANOS"/>
        <w:tabs>
          <w:tab w:val="clear" w:pos="720"/>
          <w:tab w:val="center" w:pos="6503"/>
        </w:tabs>
        <w:spacing w:after="0" w:line="240" w:lineRule="exact"/>
        <w:ind w:left="0" w:firstLine="0"/>
        <w:rPr>
          <w:rFonts w:ascii="Adobe Caslon Pro" w:hAnsi="Adobe Caslon Pro"/>
          <w:sz w:val="22"/>
          <w:szCs w:val="22"/>
        </w:rPr>
      </w:pPr>
    </w:p>
    <w:p w:rsidR="002906A9" w:rsidRPr="00CD3EE1" w:rsidRDefault="002906A9" w:rsidP="00187C98">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sidR="000B6997">
        <w:rPr>
          <w:rFonts w:ascii="Adobe Caslon Pro" w:hAnsi="Adobe Caslon Pro" w:cs="Arial"/>
          <w:b/>
          <w:sz w:val="22"/>
          <w:szCs w:val="22"/>
          <w:lang w:eastAsia="en-US"/>
        </w:rPr>
        <w:t xml:space="preserve">tado, será aquella que reúna las mejores condiciones y características tanto en la propuesta técnica y en la económica. </w:t>
      </w:r>
      <w:r w:rsidR="000B6997" w:rsidRPr="00CD51FF">
        <w:rPr>
          <w:rFonts w:ascii="Adobe Caslon Pro" w:hAnsi="Adobe Caslon Pro" w:cs="Arial"/>
          <w:b/>
          <w:sz w:val="22"/>
          <w:szCs w:val="22"/>
          <w:lang w:eastAsia="en-US"/>
        </w:rPr>
        <w:t>Conforme</w:t>
      </w:r>
      <w:r w:rsidRPr="00CD51FF">
        <w:rPr>
          <w:rFonts w:ascii="Adobe Caslon Pro" w:hAnsi="Adobe Caslon Pro" w:cs="Arial"/>
          <w:b/>
          <w:sz w:val="22"/>
          <w:szCs w:val="22"/>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CE7D4D">
      <w:headerReference w:type="default" r:id="rId8"/>
      <w:footerReference w:type="default" r:id="rId9"/>
      <w:pgSz w:w="12240" w:h="15840"/>
      <w:pgMar w:top="1843" w:right="709" w:bottom="851" w:left="851" w:header="426" w:footer="5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872" w:rsidRDefault="00930872" w:rsidP="00FE11D8">
      <w:r>
        <w:separator/>
      </w:r>
    </w:p>
  </w:endnote>
  <w:endnote w:type="continuationSeparator" w:id="0">
    <w:p w:rsidR="00930872" w:rsidRDefault="00930872"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dobe Caslon Pro">
    <w:altName w:val="Georgia"/>
    <w:panose1 w:val="0205050205050A020403"/>
    <w:charset w:val="00"/>
    <w:family w:val="roman"/>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719898692"/>
      <w:docPartObj>
        <w:docPartGallery w:val="Page Numbers (Bottom of Page)"/>
        <w:docPartUnique/>
      </w:docPartObj>
    </w:sdtPr>
    <w:sdtEndPr/>
    <w:sdtContent>
      <w:sdt>
        <w:sdtPr>
          <w:rPr>
            <w:rFonts w:ascii="Adobe Caslon Pro" w:hAnsi="Adobe Caslon Pro"/>
            <w:sz w:val="18"/>
            <w:szCs w:val="18"/>
          </w:rPr>
          <w:id w:val="2029056065"/>
          <w:docPartObj>
            <w:docPartGallery w:val="Page Numbers (Top of Page)"/>
            <w:docPartUnique/>
          </w:docPartObj>
        </w:sdtPr>
        <w:sdtEndPr/>
        <w:sdtContent>
          <w:p w:rsidR="00A20FE1" w:rsidRPr="00CE7D4D" w:rsidRDefault="00CE7D4D" w:rsidP="00CE7D4D">
            <w:pPr>
              <w:pStyle w:val="Piedepgina"/>
              <w:jc w:val="right"/>
              <w:rPr>
                <w:rFonts w:ascii="Adobe Caslon Pro" w:hAnsi="Adobe Caslon Pro"/>
                <w:sz w:val="18"/>
                <w:szCs w:val="18"/>
              </w:rPr>
            </w:pPr>
            <w:r w:rsidRPr="00CE7D4D">
              <w:rPr>
                <w:rFonts w:ascii="Adobe Caslon Pro" w:hAnsi="Adobe Caslon Pro"/>
                <w:sz w:val="18"/>
                <w:szCs w:val="18"/>
                <w:lang w:val="es-ES"/>
              </w:rPr>
              <w:t xml:space="preserve">Página </w:t>
            </w:r>
            <w:r w:rsidRPr="00CE7D4D">
              <w:rPr>
                <w:rFonts w:ascii="Adobe Caslon Pro" w:hAnsi="Adobe Caslon Pro"/>
                <w:b/>
                <w:bCs/>
                <w:sz w:val="18"/>
                <w:szCs w:val="18"/>
              </w:rPr>
              <w:fldChar w:fldCharType="begin"/>
            </w:r>
            <w:r w:rsidRPr="00CE7D4D">
              <w:rPr>
                <w:rFonts w:ascii="Adobe Caslon Pro" w:hAnsi="Adobe Caslon Pro"/>
                <w:b/>
                <w:bCs/>
                <w:sz w:val="18"/>
                <w:szCs w:val="18"/>
              </w:rPr>
              <w:instrText>PAGE</w:instrText>
            </w:r>
            <w:r w:rsidRPr="00CE7D4D">
              <w:rPr>
                <w:rFonts w:ascii="Adobe Caslon Pro" w:hAnsi="Adobe Caslon Pro"/>
                <w:b/>
                <w:bCs/>
                <w:sz w:val="18"/>
                <w:szCs w:val="18"/>
              </w:rPr>
              <w:fldChar w:fldCharType="separate"/>
            </w:r>
            <w:r w:rsidR="003E799D">
              <w:rPr>
                <w:rFonts w:ascii="Adobe Caslon Pro" w:hAnsi="Adobe Caslon Pro"/>
                <w:b/>
                <w:bCs/>
                <w:noProof/>
                <w:sz w:val="18"/>
                <w:szCs w:val="18"/>
              </w:rPr>
              <w:t>7</w:t>
            </w:r>
            <w:r w:rsidRPr="00CE7D4D">
              <w:rPr>
                <w:rFonts w:ascii="Adobe Caslon Pro" w:hAnsi="Adobe Caslon Pro"/>
                <w:b/>
                <w:bCs/>
                <w:sz w:val="18"/>
                <w:szCs w:val="18"/>
              </w:rPr>
              <w:fldChar w:fldCharType="end"/>
            </w:r>
            <w:r w:rsidRPr="00CE7D4D">
              <w:rPr>
                <w:rFonts w:ascii="Adobe Caslon Pro" w:hAnsi="Adobe Caslon Pro"/>
                <w:sz w:val="18"/>
                <w:szCs w:val="18"/>
                <w:lang w:val="es-ES"/>
              </w:rPr>
              <w:t xml:space="preserve"> de </w:t>
            </w:r>
            <w:r w:rsidRPr="00CE7D4D">
              <w:rPr>
                <w:rFonts w:ascii="Adobe Caslon Pro" w:hAnsi="Adobe Caslon Pro"/>
                <w:b/>
                <w:bCs/>
                <w:sz w:val="18"/>
                <w:szCs w:val="18"/>
              </w:rPr>
              <w:fldChar w:fldCharType="begin"/>
            </w:r>
            <w:r w:rsidRPr="00CE7D4D">
              <w:rPr>
                <w:rFonts w:ascii="Adobe Caslon Pro" w:hAnsi="Adobe Caslon Pro"/>
                <w:b/>
                <w:bCs/>
                <w:sz w:val="18"/>
                <w:szCs w:val="18"/>
              </w:rPr>
              <w:instrText>NUMPAGES</w:instrText>
            </w:r>
            <w:r w:rsidRPr="00CE7D4D">
              <w:rPr>
                <w:rFonts w:ascii="Adobe Caslon Pro" w:hAnsi="Adobe Caslon Pro"/>
                <w:b/>
                <w:bCs/>
                <w:sz w:val="18"/>
                <w:szCs w:val="18"/>
              </w:rPr>
              <w:fldChar w:fldCharType="separate"/>
            </w:r>
            <w:r w:rsidR="003E799D">
              <w:rPr>
                <w:rFonts w:ascii="Adobe Caslon Pro" w:hAnsi="Adobe Caslon Pro"/>
                <w:b/>
                <w:bCs/>
                <w:noProof/>
                <w:sz w:val="18"/>
                <w:szCs w:val="18"/>
              </w:rPr>
              <w:t>7</w:t>
            </w:r>
            <w:r w:rsidRPr="00CE7D4D">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872" w:rsidRDefault="00930872" w:rsidP="00FE11D8">
      <w:r>
        <w:separator/>
      </w:r>
    </w:p>
  </w:footnote>
  <w:footnote w:type="continuationSeparator" w:id="0">
    <w:p w:rsidR="00930872" w:rsidRDefault="00930872"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CE7D4D">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2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Subsecretaría de Transporte</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DB06BF">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A20FE1" w:rsidRPr="000B7562" w:rsidRDefault="0067613D" w:rsidP="00BC3D59">
    <w:pPr>
      <w:pStyle w:val="Encabezado"/>
      <w:jc w:val="right"/>
    </w:pPr>
    <w:r>
      <w:rPr>
        <w:rFonts w:ascii="Adobe Caslon Pro" w:hAnsi="Adobe Caslon Pro"/>
        <w:b/>
        <w:noProof/>
        <w:sz w:val="18"/>
        <w:szCs w:val="18"/>
        <w:lang w:eastAsia="es-MX"/>
      </w:rPr>
      <w:t>FORMA MVP-01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A0A4ADB"/>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6"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5"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712E4556"/>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9"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1"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1"/>
  </w:num>
  <w:num w:numId="3">
    <w:abstractNumId w:val="28"/>
  </w:num>
  <w:num w:numId="4">
    <w:abstractNumId w:val="34"/>
  </w:num>
  <w:num w:numId="5">
    <w:abstractNumId w:val="0"/>
  </w:num>
  <w:num w:numId="6">
    <w:abstractNumId w:val="9"/>
  </w:num>
  <w:num w:numId="7">
    <w:abstractNumId w:val="7"/>
  </w:num>
  <w:num w:numId="8">
    <w:abstractNumId w:val="36"/>
  </w:num>
  <w:num w:numId="9">
    <w:abstractNumId w:val="15"/>
  </w:num>
  <w:num w:numId="10">
    <w:abstractNumId w:val="12"/>
  </w:num>
  <w:num w:numId="11">
    <w:abstractNumId w:val="24"/>
  </w:num>
  <w:num w:numId="12">
    <w:abstractNumId w:val="17"/>
  </w:num>
  <w:num w:numId="13">
    <w:abstractNumId w:val="39"/>
  </w:num>
  <w:num w:numId="14">
    <w:abstractNumId w:val="32"/>
  </w:num>
  <w:num w:numId="15">
    <w:abstractNumId w:val="37"/>
  </w:num>
  <w:num w:numId="16">
    <w:abstractNumId w:val="26"/>
  </w:num>
  <w:num w:numId="17">
    <w:abstractNumId w:val="33"/>
  </w:num>
  <w:num w:numId="18">
    <w:abstractNumId w:val="5"/>
  </w:num>
  <w:num w:numId="19">
    <w:abstractNumId w:val="30"/>
  </w:num>
  <w:num w:numId="20">
    <w:abstractNumId w:val="10"/>
  </w:num>
  <w:num w:numId="21">
    <w:abstractNumId w:val="22"/>
  </w:num>
  <w:num w:numId="22">
    <w:abstractNumId w:val="11"/>
  </w:num>
  <w:num w:numId="23">
    <w:abstractNumId w:val="6"/>
  </w:num>
  <w:num w:numId="24">
    <w:abstractNumId w:val="18"/>
  </w:num>
  <w:num w:numId="25">
    <w:abstractNumId w:val="21"/>
  </w:num>
  <w:num w:numId="26">
    <w:abstractNumId w:val="19"/>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0"/>
  </w:num>
  <w:num w:numId="32">
    <w:abstractNumId w:val="40"/>
  </w:num>
  <w:num w:numId="33">
    <w:abstractNumId w:val="25"/>
  </w:num>
  <w:num w:numId="34">
    <w:abstractNumId w:val="16"/>
  </w:num>
  <w:num w:numId="35">
    <w:abstractNumId w:val="4"/>
  </w:num>
  <w:num w:numId="36">
    <w:abstractNumId w:val="8"/>
  </w:num>
  <w:num w:numId="37">
    <w:abstractNumId w:val="27"/>
  </w:num>
  <w:num w:numId="38">
    <w:abstractNumId w:val="35"/>
  </w:num>
  <w:num w:numId="39">
    <w:abstractNumId w:val="31"/>
  </w:num>
  <w:num w:numId="40">
    <w:abstractNumId w:val="2"/>
  </w:num>
  <w:num w:numId="41">
    <w:abstractNumId w:val="14"/>
  </w:num>
  <w:num w:numId="42">
    <w:abstractNumId w:val="38"/>
  </w:num>
  <w:num w:numId="43">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435A"/>
    <w:rsid w:val="00067898"/>
    <w:rsid w:val="00067D35"/>
    <w:rsid w:val="00070F6B"/>
    <w:rsid w:val="0008012B"/>
    <w:rsid w:val="000816EC"/>
    <w:rsid w:val="00082C37"/>
    <w:rsid w:val="00084551"/>
    <w:rsid w:val="00091560"/>
    <w:rsid w:val="00096D52"/>
    <w:rsid w:val="000A2DA5"/>
    <w:rsid w:val="000A33B7"/>
    <w:rsid w:val="000A6E0D"/>
    <w:rsid w:val="000A79AD"/>
    <w:rsid w:val="000B0324"/>
    <w:rsid w:val="000B1703"/>
    <w:rsid w:val="000B27A6"/>
    <w:rsid w:val="000B6997"/>
    <w:rsid w:val="000B7562"/>
    <w:rsid w:val="000C1DD6"/>
    <w:rsid w:val="000C2594"/>
    <w:rsid w:val="000C2B0A"/>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87C98"/>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1C47"/>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474AE"/>
    <w:rsid w:val="00251B19"/>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4F90"/>
    <w:rsid w:val="00357638"/>
    <w:rsid w:val="00362428"/>
    <w:rsid w:val="00362C98"/>
    <w:rsid w:val="00364ED0"/>
    <w:rsid w:val="00365AC1"/>
    <w:rsid w:val="00365DDD"/>
    <w:rsid w:val="00371073"/>
    <w:rsid w:val="00371178"/>
    <w:rsid w:val="00371469"/>
    <w:rsid w:val="00372FF1"/>
    <w:rsid w:val="00373DB0"/>
    <w:rsid w:val="00374776"/>
    <w:rsid w:val="0038271E"/>
    <w:rsid w:val="00386563"/>
    <w:rsid w:val="00387565"/>
    <w:rsid w:val="00390B38"/>
    <w:rsid w:val="00392DF5"/>
    <w:rsid w:val="00393A5B"/>
    <w:rsid w:val="00394A40"/>
    <w:rsid w:val="00395BA1"/>
    <w:rsid w:val="003A14FA"/>
    <w:rsid w:val="003A193B"/>
    <w:rsid w:val="003A286C"/>
    <w:rsid w:val="003A2E2F"/>
    <w:rsid w:val="003A447A"/>
    <w:rsid w:val="003A5473"/>
    <w:rsid w:val="003A7354"/>
    <w:rsid w:val="003B1709"/>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E799D"/>
    <w:rsid w:val="003E7C57"/>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33AB"/>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1843"/>
    <w:rsid w:val="004F4791"/>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6BFC"/>
    <w:rsid w:val="005570FB"/>
    <w:rsid w:val="00564069"/>
    <w:rsid w:val="00571B9A"/>
    <w:rsid w:val="00573E3C"/>
    <w:rsid w:val="0057796E"/>
    <w:rsid w:val="00583A9B"/>
    <w:rsid w:val="0058493A"/>
    <w:rsid w:val="005859C6"/>
    <w:rsid w:val="00586D2D"/>
    <w:rsid w:val="00586E7A"/>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4D4A"/>
    <w:rsid w:val="00686D8B"/>
    <w:rsid w:val="006901CB"/>
    <w:rsid w:val="00691287"/>
    <w:rsid w:val="00696B08"/>
    <w:rsid w:val="006976CC"/>
    <w:rsid w:val="006A180D"/>
    <w:rsid w:val="006A2269"/>
    <w:rsid w:val="006A2580"/>
    <w:rsid w:val="006A2D88"/>
    <w:rsid w:val="006A30BD"/>
    <w:rsid w:val="006A4C00"/>
    <w:rsid w:val="006A5682"/>
    <w:rsid w:val="006A582F"/>
    <w:rsid w:val="006B08D0"/>
    <w:rsid w:val="006B2B0A"/>
    <w:rsid w:val="006B6B0A"/>
    <w:rsid w:val="006B710B"/>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1ABE"/>
    <w:rsid w:val="006F31C5"/>
    <w:rsid w:val="00701CCD"/>
    <w:rsid w:val="00704848"/>
    <w:rsid w:val="00704B8B"/>
    <w:rsid w:val="00704E29"/>
    <w:rsid w:val="0070748A"/>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769FD"/>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0872"/>
    <w:rsid w:val="009363AD"/>
    <w:rsid w:val="0093703D"/>
    <w:rsid w:val="009373B6"/>
    <w:rsid w:val="009401FA"/>
    <w:rsid w:val="00942A63"/>
    <w:rsid w:val="009459A4"/>
    <w:rsid w:val="00946595"/>
    <w:rsid w:val="00952FF6"/>
    <w:rsid w:val="00961C32"/>
    <w:rsid w:val="00962266"/>
    <w:rsid w:val="00962ABA"/>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9F507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4B2"/>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7B5"/>
    <w:rsid w:val="00AE5F59"/>
    <w:rsid w:val="00AE605C"/>
    <w:rsid w:val="00AE611E"/>
    <w:rsid w:val="00AF13F6"/>
    <w:rsid w:val="00AF6B8C"/>
    <w:rsid w:val="00AF6FBA"/>
    <w:rsid w:val="00B030F3"/>
    <w:rsid w:val="00B0429D"/>
    <w:rsid w:val="00B0577C"/>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5FEF"/>
    <w:rsid w:val="00B736AD"/>
    <w:rsid w:val="00B76E8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C6D68"/>
    <w:rsid w:val="00BD31F9"/>
    <w:rsid w:val="00BD49FB"/>
    <w:rsid w:val="00BD4DA1"/>
    <w:rsid w:val="00BD6237"/>
    <w:rsid w:val="00BD6C15"/>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90279"/>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ABD"/>
    <w:rsid w:val="00CD3EE1"/>
    <w:rsid w:val="00CD4D99"/>
    <w:rsid w:val="00CD4FFD"/>
    <w:rsid w:val="00CD51FF"/>
    <w:rsid w:val="00CE1BD4"/>
    <w:rsid w:val="00CE26C6"/>
    <w:rsid w:val="00CE46C8"/>
    <w:rsid w:val="00CE717D"/>
    <w:rsid w:val="00CE7D4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164"/>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B8D"/>
    <w:rsid w:val="00D73C10"/>
    <w:rsid w:val="00D75134"/>
    <w:rsid w:val="00D80346"/>
    <w:rsid w:val="00D80448"/>
    <w:rsid w:val="00D821EB"/>
    <w:rsid w:val="00D85949"/>
    <w:rsid w:val="00D862C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06BF"/>
    <w:rsid w:val="00DB34DA"/>
    <w:rsid w:val="00DB50A2"/>
    <w:rsid w:val="00DB77BC"/>
    <w:rsid w:val="00DC003D"/>
    <w:rsid w:val="00DC080D"/>
    <w:rsid w:val="00DC0F8A"/>
    <w:rsid w:val="00DC4882"/>
    <w:rsid w:val="00DC511A"/>
    <w:rsid w:val="00DD2F3E"/>
    <w:rsid w:val="00DD6E08"/>
    <w:rsid w:val="00DD7BD3"/>
    <w:rsid w:val="00DE12BB"/>
    <w:rsid w:val="00DE4D17"/>
    <w:rsid w:val="00DE7031"/>
    <w:rsid w:val="00DF15B1"/>
    <w:rsid w:val="00DF1B0E"/>
    <w:rsid w:val="00DF3B5D"/>
    <w:rsid w:val="00DF4D0B"/>
    <w:rsid w:val="00DF6260"/>
    <w:rsid w:val="00DF6972"/>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1D12"/>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B794E"/>
    <w:rsid w:val="00EC0651"/>
    <w:rsid w:val="00EC22A0"/>
    <w:rsid w:val="00EC2A43"/>
    <w:rsid w:val="00EC4316"/>
    <w:rsid w:val="00EC526A"/>
    <w:rsid w:val="00EC70F4"/>
    <w:rsid w:val="00EC76FF"/>
    <w:rsid w:val="00EC7C22"/>
    <w:rsid w:val="00ED04A5"/>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006D"/>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51EF"/>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paragraph" w:styleId="Sinespaciado">
    <w:name w:val="No Spacing"/>
    <w:uiPriority w:val="1"/>
    <w:qFormat/>
    <w:rsid w:val="00DB06BF"/>
    <w:pPr>
      <w:spacing w:after="0" w:line="240" w:lineRule="auto"/>
    </w:pPr>
  </w:style>
  <w:style w:type="table" w:customStyle="1" w:styleId="Tablaconcuadrcula1">
    <w:name w:val="Tabla con cuadrícula1"/>
    <w:basedOn w:val="Tablanormal"/>
    <w:next w:val="Tablaconcuadrcula"/>
    <w:uiPriority w:val="39"/>
    <w:rsid w:val="00E61D1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EB829-5DED-4F41-B059-D7EA7CCF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2972</Words>
  <Characters>16347</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SCT</cp:lastModifiedBy>
  <cp:revision>5</cp:revision>
  <cp:lastPrinted>2015-09-30T15:51:00Z</cp:lastPrinted>
  <dcterms:created xsi:type="dcterms:W3CDTF">2017-05-18T16:28:00Z</dcterms:created>
  <dcterms:modified xsi:type="dcterms:W3CDTF">2017-05-22T19:17:00Z</dcterms:modified>
</cp:coreProperties>
</file>